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exact"/>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w:t>
      </w:r>
    </w:p>
    <w:p>
      <w:pPr>
        <w:autoSpaceDE w:val="0"/>
        <w:autoSpaceDN w:val="0"/>
        <w:spacing w:line="500" w:lineRule="exact"/>
        <w:jc w:val="center"/>
        <w:rPr>
          <w:rFonts w:hint="eastAsia" w:cs="宋体" w:asciiTheme="minorEastAsia" w:hAnsiTheme="minorEastAsia" w:eastAsiaTheme="minorEastAsia"/>
          <w:b/>
          <w:kern w:val="0"/>
          <w:sz w:val="44"/>
          <w:szCs w:val="44"/>
        </w:rPr>
      </w:pPr>
      <w:r>
        <w:rPr>
          <w:rFonts w:hint="eastAsia" w:cs="宋体" w:asciiTheme="minorEastAsia" w:hAnsiTheme="minorEastAsia" w:eastAsiaTheme="minorEastAsia"/>
          <w:b/>
          <w:kern w:val="0"/>
          <w:sz w:val="44"/>
          <w:szCs w:val="44"/>
        </w:rPr>
        <w:t>《皖南医学院2022年招聘考试期间</w:t>
      </w:r>
    </w:p>
    <w:p>
      <w:pPr>
        <w:autoSpaceDE w:val="0"/>
        <w:autoSpaceDN w:val="0"/>
        <w:spacing w:line="500" w:lineRule="exact"/>
        <w:jc w:val="center"/>
        <w:rPr>
          <w:rFonts w:hint="eastAsia" w:cs="宋体" w:asciiTheme="minorEastAsia" w:hAnsiTheme="minorEastAsia" w:eastAsiaTheme="minorEastAsia"/>
          <w:b/>
          <w:kern w:val="0"/>
          <w:sz w:val="44"/>
          <w:szCs w:val="44"/>
        </w:rPr>
      </w:pPr>
      <w:r>
        <w:rPr>
          <w:rFonts w:hint="eastAsia" w:cs="宋体" w:asciiTheme="minorEastAsia" w:hAnsiTheme="minorEastAsia" w:eastAsiaTheme="minorEastAsia"/>
          <w:b/>
          <w:kern w:val="0"/>
          <w:sz w:val="44"/>
          <w:szCs w:val="44"/>
        </w:rPr>
        <w:t>疫情防控须知》</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考生应通过“皖事通"APP实名申领安徽健康码（以下简称“安康码”）、通信大数据行程卡（以下简称“行程码”）。申领后应持续关注“安康码”、“行程码”状态并保持通讯畅通。“红码”、“黄码”、“灰码”考生应咨询当地疫情防控部门，按要求通过每日健康打卡、持码人申诉、核酸检测等方式，在参加</w:t>
      </w:r>
      <w:bookmarkStart w:id="0" w:name="_GoBack"/>
      <w:bookmarkEnd w:id="0"/>
      <w:r>
        <w:rPr>
          <w:rFonts w:hint="eastAsia" w:ascii="仿宋_GB2312" w:hAnsi="宋体" w:eastAsia="仿宋_GB2312" w:cs="宋体"/>
          <w:kern w:val="0"/>
          <w:sz w:val="32"/>
          <w:szCs w:val="32"/>
          <w:lang w:val="en-US" w:eastAsia="zh-CN" w:bidi="ar-SA"/>
        </w:rPr>
        <w:t>现场确认前转为“绿码”。市外返（来）芜人员须在皖事通返（来）芜登记系统中登记信息。</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w:t>
      </w:r>
      <w:r>
        <w:rPr>
          <w:rFonts w:ascii="仿宋_GB2312" w:hAnsi="宋体" w:eastAsia="仿宋_GB2312" w:cs="仿宋_GB2312"/>
          <w:i w:val="0"/>
          <w:iCs w:val="0"/>
          <w:caps w:val="0"/>
          <w:color w:val="000000"/>
          <w:spacing w:val="0"/>
          <w:sz w:val="32"/>
          <w:szCs w:val="32"/>
          <w:shd w:val="clear" w:fill="FFFFFF"/>
        </w:rPr>
        <w:t>考生在</w:t>
      </w:r>
      <w:r>
        <w:rPr>
          <w:rFonts w:hint="eastAsia" w:ascii="仿宋_GB2312" w:hAnsi="宋体" w:eastAsia="仿宋_GB2312" w:cs="仿宋_GB2312"/>
          <w:i w:val="0"/>
          <w:iCs w:val="0"/>
          <w:caps w:val="0"/>
          <w:color w:val="000000"/>
          <w:spacing w:val="0"/>
          <w:sz w:val="32"/>
          <w:szCs w:val="32"/>
          <w:shd w:val="clear" w:fill="FFFFFF"/>
          <w:lang w:val="en-US" w:eastAsia="zh-CN"/>
        </w:rPr>
        <w:t>来校前</w:t>
      </w:r>
      <w:r>
        <w:rPr>
          <w:rFonts w:ascii="仿宋_GB2312" w:hAnsi="宋体" w:eastAsia="仿宋_GB2312" w:cs="仿宋_GB2312"/>
          <w:i w:val="0"/>
          <w:iCs w:val="0"/>
          <w:caps w:val="0"/>
          <w:color w:val="000000"/>
          <w:spacing w:val="0"/>
          <w:sz w:val="32"/>
          <w:szCs w:val="32"/>
          <w:shd w:val="clear" w:fill="FFFFFF"/>
        </w:rPr>
        <w:t>要做好个人安全防范，最好采用步行、自行车、私家车等方式，如乘坐公共交通工具，需要全程规范佩戴口罩，保持安全社交距离，做好手部卫生。</w:t>
      </w:r>
      <w:r>
        <w:rPr>
          <w:rFonts w:hint="eastAsia" w:ascii="仿宋_GB2312" w:hAnsi="宋体" w:eastAsia="仿宋_GB2312" w:cs="宋体"/>
          <w:kern w:val="0"/>
          <w:sz w:val="32"/>
          <w:szCs w:val="32"/>
          <w:lang w:val="en-US" w:eastAsia="zh-CN" w:bidi="ar-SA"/>
        </w:rPr>
        <w:t>考生每次进校前均须提供48小时内核酸检测阴性报告。</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三、考前14天，考生应避免前往中高风险地区或疫情发生地或国（境）外旅行、居住，避免与新冠肺炎确诊病例、疑似病例、无症状感染者及国内疫情中高风险地区人员或近期国（境）外返皖人员接触。</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四、考试当天，考生应提前40分钟到达考点，进校核验身份时，考生要自觉维护考试秩序，全程佩戴口罩，与其他考生保持1米距离，服从现场工作人员安排，按规定主动扫“安康码”和“行程码”（不得以亮码代替扫码）并出示；自觉接受体温检测，出示考前48小时内新冠肺炎核酸检测阴性报告（纸质或电子版）。</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如发现体温超过37.3°C,需现场接受2次体温复测，体温仍超标准，须由现场医护人员再次使用水银温度计进行腋下测温。确属发热的考生须如实报告近14天的旅居史、接触史及健康状况，并作出书面承诺后，进行新冠病毒核酸抗原检测，结果为阴性的，通过专用通道进入隔离考场参加考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考前7天内解除集中隔离、居家隔离的考生，进校前还须提供社区、隔离场所等出具的解除隔离纸质证明和本人参加现场确认前3天内2次核酸检测阴性报告。</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五、有下列情形之一者不得进入考点参加现场确认和考试：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1.“安康码”非绿码或通行大数据行程卡带有“*”的且风险未排除的考生，以及根据属地防疫管控政策不宜参加现场确认和考试的其他人员；</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2.无考前48小时内核酸检测阴性报告的考生；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3.经现场防疫人员确认体温异常(≥37.3℃)或呼吸道有异常症状且未排除风险的考生；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4.现场确认前28天内有国(境)外旅居史，尚未完成隔离医学观察等健康管理的考生；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5.现场确认前14天内疫情发生地区来芜人员，尚未完成隔离医学观察等健康管理的考生；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6.新冠肺炎确诊病例、疑似病例和无症状感染者的密切接触者或次密接者或时空伴随者，尚未完成隔离医学观察等健康管理的考生；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7.已治愈出院的确诊病例和已解除集中隔离医学观察的无症状感染者，尚在医学观察期内的考生；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8.其他经属地疾控部门工作人员综合研判不具备参加现场确认和考试条件的考生。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六、考生考试全程需注意以下几点：</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考生参加考试时应自备一次性医用口罩或医用外科口罩。进入考场时，主动摘除口罩配合监考员进行违禁物品检查和身份查验。在考试过程中出现发热、咳嗽等异常症状的考生，应服从考务人员安排，由专人经专用通道引导至隔离考场继续考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2.考试过程中，考生因个人原因需要接受健康检测或需要转移到隔离考场而耽误的考试时间不予补充。</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3.在隔离考场考试的考生考试全程需佩戴口罩，考试结束后，考生的卷、卡在专业人员指导下消毒，单独封装。</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4.考试期间，考生要自觉维护考试秩序，与其他考生保持安全防控距离，服从现场工作人员安排。</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考试结束时，考生在座位等候，待监考员将试卷验收无误后，按照指示分批次有序离开考场，不得逗留。所有在隔离考场参加考试的考生，须经属地疾控部门工作人员根据疫情防控相关规定进行评估后方可离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七、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请考生密切关注疫情发展形势并做好个人出行防护,防控政策遵从属地管理原则，最终以芜湖市最新防疫要求以及校园防疫规定为准。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ZmYxMGI2MTVlNTZjYmNmOWQ2YTYxMmNmZWEwMDUifQ=="/>
  </w:docVars>
  <w:rsids>
    <w:rsidRoot w:val="7CD273E0"/>
    <w:rsid w:val="1E3F49A9"/>
    <w:rsid w:val="28B906C0"/>
    <w:rsid w:val="2E3C51BC"/>
    <w:rsid w:val="345350E0"/>
    <w:rsid w:val="34676195"/>
    <w:rsid w:val="3CBF6A09"/>
    <w:rsid w:val="45F25F74"/>
    <w:rsid w:val="46787D24"/>
    <w:rsid w:val="4E4C7529"/>
    <w:rsid w:val="56FE5000"/>
    <w:rsid w:val="59201932"/>
    <w:rsid w:val="59C8705B"/>
    <w:rsid w:val="5FAA59C5"/>
    <w:rsid w:val="6E280C18"/>
    <w:rsid w:val="701F6B9F"/>
    <w:rsid w:val="747A1CB9"/>
    <w:rsid w:val="76F6689E"/>
    <w:rsid w:val="78332C59"/>
    <w:rsid w:val="7CD27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left="117" w:right="106" w:firstLine="658"/>
      <w:jc w:val="both"/>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1594</Words>
  <Characters>1628</Characters>
  <Lines>0</Lines>
  <Paragraphs>0</Paragraphs>
  <TotalTime>2</TotalTime>
  <ScaleCrop>false</ScaleCrop>
  <LinksUpToDate>false</LinksUpToDate>
  <CharactersWithSpaces>1629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2022-06-15T07:41:00Z</dcterms:created>
  <dc:creator>小文</dc:creator>
  <cp:lastModifiedBy>万磊</cp:lastModifiedBy>
  <dcterms:modified xsi:type="dcterms:W3CDTF">2022-06-16T13:24:14Z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6E16A0F0479A4B749E4E3CF90367AC1F</vt:lpwstr>
  </property>
</Properties>
</file>