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仿宋_GB2312" w:eastAsia="仿宋_GB2312"/>
          <w:sz w:val="32"/>
          <w:szCs w:val="32"/>
        </w:rPr>
      </w:pPr>
      <w:r>
        <w:rPr>
          <w:rFonts w:hint="eastAsia" w:ascii="仿宋_GB2312" w:eastAsia="仿宋_GB2312"/>
          <w:sz w:val="32"/>
          <w:szCs w:val="32"/>
        </w:rPr>
        <w:t>附件3：</w:t>
      </w:r>
    </w:p>
    <w:p>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《皖南医学院2020年思政教师和辅导员补充招聘考试期间疫情防控须知》</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1.考生报名时应通过“皖事通</w:t>
      </w:r>
      <w:r>
        <w:rPr>
          <w:rFonts w:hint="eastAsia" w:ascii="仿宋_GB2312" w:hAnsi="Times New Roman" w:eastAsia="仿宋_GB2312"/>
          <w:sz w:val="32"/>
          <w:szCs w:val="32"/>
        </w:rPr>
        <w:t>"APP</w:t>
      </w:r>
      <w:r>
        <w:rPr>
          <w:rFonts w:hint="eastAsia" w:ascii="仿宋_GB2312" w:eastAsia="仿宋_GB2312"/>
          <w:sz w:val="32"/>
          <w:szCs w:val="32"/>
        </w:rPr>
        <w:t>实名申领安徽健康码（以下简称“安康码”）。报名后应持续</w:t>
      </w:r>
      <w:bookmarkStart w:id="0" w:name="_GoBack"/>
      <w:bookmarkEnd w:id="0"/>
      <w:r>
        <w:rPr>
          <w:rFonts w:hint="eastAsia" w:ascii="仿宋_GB2312" w:eastAsia="仿宋_GB2312"/>
          <w:sz w:val="32"/>
          <w:szCs w:val="32"/>
        </w:rPr>
        <w:t>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2.考试前14天有</w:t>
      </w:r>
      <w:r>
        <w:fldChar w:fldCharType="begin"/>
      </w:r>
      <w:r>
        <w:instrText xml:space="preserve"> HYPERLINK "http://www.baidu.com/link?url=v5SxSv93-ykJ9tJe6CA0fmQ2D9cPyWUESlDSrKLJoV97cCJYqc0bDvHNgkY301md" \t "https://www.baidu.com/_blank" </w:instrText>
      </w:r>
      <w:r>
        <w:fldChar w:fldCharType="separate"/>
      </w:r>
      <w:r>
        <w:rPr>
          <w:rFonts w:hint="eastAsia" w:ascii="仿宋_GB2312" w:eastAsia="仿宋_GB2312"/>
          <w:sz w:val="32"/>
          <w:szCs w:val="32"/>
        </w:rPr>
        <w:t>国内中高风险地区及重点地区如深圳市、汕尾陆丰</w:t>
      </w:r>
      <w:r>
        <w:rPr>
          <w:rFonts w:hint="eastAsia" w:ascii="仿宋_GB2312" w:eastAsia="仿宋_GB2312"/>
          <w:sz w:val="32"/>
          <w:szCs w:val="32"/>
          <w:highlight w:val="none"/>
        </w:rPr>
        <w:t>市</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青岛市</w:t>
      </w:r>
      <w:r>
        <w:rPr>
          <w:rFonts w:hint="eastAsia" w:ascii="仿宋_GB2312" w:eastAsia="仿宋_GB2312"/>
          <w:sz w:val="32"/>
          <w:szCs w:val="32"/>
          <w:highlight w:val="none"/>
        </w:rPr>
        <w:t>等地旅</w:t>
      </w:r>
      <w:r>
        <w:rPr>
          <w:rFonts w:hint="eastAsia" w:ascii="仿宋_GB2312" w:eastAsia="仿宋_GB2312"/>
          <w:sz w:val="32"/>
          <w:szCs w:val="32"/>
        </w:rPr>
        <w:t>居史或接触过国（境）外人员</w:t>
      </w:r>
      <w:r>
        <w:rPr>
          <w:rFonts w:hint="eastAsia" w:ascii="仿宋_GB2312" w:eastAsia="仿宋_GB2312"/>
          <w:sz w:val="32"/>
          <w:szCs w:val="32"/>
        </w:rPr>
        <w:fldChar w:fldCharType="end"/>
      </w:r>
      <w:r>
        <w:rPr>
          <w:rFonts w:hint="eastAsia" w:ascii="仿宋_GB2312" w:eastAsia="仿宋_GB2312"/>
          <w:sz w:val="32"/>
          <w:szCs w:val="32"/>
        </w:rPr>
        <w:t>的考生，须提供考试前7日内核酸检测阴性证明。</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3.考生应从考试日前1</w:t>
      </w:r>
      <w:r>
        <w:rPr>
          <w:rFonts w:hint="eastAsia" w:ascii="仿宋_GB2312" w:hAnsi="Times New Roman" w:eastAsia="仿宋_GB2312"/>
          <w:sz w:val="32"/>
          <w:szCs w:val="32"/>
        </w:rPr>
        <w:t>4</w:t>
      </w:r>
      <w:r>
        <w:rPr>
          <w:rFonts w:hint="eastAsia" w:ascii="仿宋_GB2312" w:eastAsia="仿宋_GB2312"/>
          <w:sz w:val="32"/>
          <w:szCs w:val="32"/>
        </w:rPr>
        <w:t>天开始，启动体温监测，按照“一日一测，异常情况随时报”的疫情报告制度，及时将异常情况报告所在单位或社区防疫部门。</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4.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5.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6.考试前未完成转码的少数“红码”、“黄码”考生，进校前须出示县级及以上医院开具的健康证明及7日内核酸检测阴性报告等材料，如实报告近期接触史、旅行史等情况，并作出书面承诺，经核验后安排在隔离考场进行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7.考试期间，考生应自备口罩，并按照考点所在地疫情风险等级和防控要求科学佩戴口罩。在考点入场及考后离场等人群聚集环节，建议全程佩戴口罩，但在接受身份识别验证等特殊情况下须摘除口罩。</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8.考生应按规定时间和要求到达考点。入场时，应主动配合工作人员接受体温检测，如发现体温超过</w:t>
      </w:r>
      <w:r>
        <w:rPr>
          <w:rFonts w:hint="eastAsia" w:ascii="仿宋_GB2312" w:hAnsi="Times New Roman" w:eastAsia="仿宋_GB2312"/>
          <w:sz w:val="32"/>
          <w:szCs w:val="32"/>
        </w:rPr>
        <w:t>37.3℃,</w:t>
      </w:r>
      <w:r>
        <w:rPr>
          <w:rFonts w:hint="eastAsia" w:ascii="仿宋_GB2312" w:eastAsia="仿宋_GB2312"/>
          <w:sz w:val="32"/>
          <w:szCs w:val="32"/>
        </w:rPr>
        <w:t>须由现场医护人员使用水银温度计进行腋下测温。确属发热的考生须如实报告近</w:t>
      </w:r>
      <w:r>
        <w:rPr>
          <w:rFonts w:hint="eastAsia" w:ascii="仿宋_GB2312" w:hAnsi="Times New Roman" w:eastAsia="仿宋_GB2312"/>
          <w:sz w:val="32"/>
          <w:szCs w:val="32"/>
        </w:rPr>
        <w:t>14</w:t>
      </w:r>
      <w:r>
        <w:rPr>
          <w:rFonts w:hint="eastAsia" w:ascii="仿宋_GB2312" w:eastAsia="仿宋_GB2312"/>
          <w:sz w:val="32"/>
          <w:szCs w:val="32"/>
        </w:rPr>
        <w:t>天的旅居史、接触史及健康状况，并作出书面承诺后，通过专用通道进入隔离考场参加考试。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9.在考试过程中出现发热、咳嗽等异常症状的考生，应服从考试工作人员安排，立即转移到隔离考场继续考试。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10.考试过程中，考生因个人原因需要接受健康检测或需要转移到隔离考场而耽误的考试时间不予补充。</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11.考试期间，考生要自觉维护考试秩序，与其他考生保持安全防控距离，服从现场工作人员安排，考试结束后不得逗留，按规定有序离场。所有在隔离考场参加考试的考生，须由现场医护人员根据疫情防控相关规定进行检测诊断后方可离开。</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AE1"/>
    <w:rsid w:val="000C38B0"/>
    <w:rsid w:val="00230AE1"/>
    <w:rsid w:val="002329FF"/>
    <w:rsid w:val="004916F0"/>
    <w:rsid w:val="004B1D31"/>
    <w:rsid w:val="005A454F"/>
    <w:rsid w:val="00624302"/>
    <w:rsid w:val="0064195D"/>
    <w:rsid w:val="006D2D43"/>
    <w:rsid w:val="006E6783"/>
    <w:rsid w:val="007D7147"/>
    <w:rsid w:val="007E2BED"/>
    <w:rsid w:val="008C3DF8"/>
    <w:rsid w:val="00961B2B"/>
    <w:rsid w:val="009B6745"/>
    <w:rsid w:val="00A22EA5"/>
    <w:rsid w:val="00AD71D0"/>
    <w:rsid w:val="00B2427C"/>
    <w:rsid w:val="00B83BD7"/>
    <w:rsid w:val="00BD0D99"/>
    <w:rsid w:val="00C66255"/>
    <w:rsid w:val="00C70E8B"/>
    <w:rsid w:val="00D016FE"/>
    <w:rsid w:val="0DD365AF"/>
    <w:rsid w:val="0ECB4FB1"/>
    <w:rsid w:val="0F853F9D"/>
    <w:rsid w:val="146C3788"/>
    <w:rsid w:val="1B9B137E"/>
    <w:rsid w:val="213755BC"/>
    <w:rsid w:val="23047881"/>
    <w:rsid w:val="27E36877"/>
    <w:rsid w:val="2B84255D"/>
    <w:rsid w:val="2C320555"/>
    <w:rsid w:val="30C02E42"/>
    <w:rsid w:val="398E63F5"/>
    <w:rsid w:val="3AB10A58"/>
    <w:rsid w:val="3C212826"/>
    <w:rsid w:val="3CA97FA8"/>
    <w:rsid w:val="3D273459"/>
    <w:rsid w:val="41DE7057"/>
    <w:rsid w:val="43296647"/>
    <w:rsid w:val="451C7C27"/>
    <w:rsid w:val="4AB309B2"/>
    <w:rsid w:val="4D6A5030"/>
    <w:rsid w:val="4FD60F06"/>
    <w:rsid w:val="54A248AD"/>
    <w:rsid w:val="5772616A"/>
    <w:rsid w:val="59D5013A"/>
    <w:rsid w:val="5E1F3E9F"/>
    <w:rsid w:val="62E00501"/>
    <w:rsid w:val="63F33C3D"/>
    <w:rsid w:val="65AB4F0F"/>
    <w:rsid w:val="66EC1615"/>
    <w:rsid w:val="66F74BDB"/>
    <w:rsid w:val="689F0B78"/>
    <w:rsid w:val="6F4C1664"/>
    <w:rsid w:val="79407F57"/>
    <w:rsid w:val="7BC9283C"/>
    <w:rsid w:val="7BEB5BCA"/>
    <w:rsid w:val="7C854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rPr>
      <w:sz w:val="32"/>
      <w:szCs w:val="32"/>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宋体" w:hAnsi="宋体" w:eastAsia="宋体" w:cs="宋体"/>
      <w:kern w:val="0"/>
      <w:sz w:val="32"/>
      <w:szCs w:val="32"/>
    </w:rPr>
  </w:style>
  <w:style w:type="paragraph" w:customStyle="1" w:styleId="8">
    <w:name w:val="列出段落1"/>
    <w:basedOn w:val="1"/>
    <w:qFormat/>
    <w:uiPriority w:val="0"/>
    <w:pPr>
      <w:ind w:left="117" w:right="106" w:firstLine="658"/>
      <w:jc w:val="both"/>
    </w:pPr>
  </w:style>
  <w:style w:type="character" w:customStyle="1" w:styleId="9">
    <w:name w:val="页眉 Char"/>
    <w:basedOn w:val="6"/>
    <w:link w:val="4"/>
    <w:semiHidden/>
    <w:qFormat/>
    <w:uiPriority w:val="99"/>
    <w:rPr>
      <w:rFonts w:ascii="宋体" w:hAnsi="宋体" w:eastAsia="宋体" w:cs="宋体"/>
      <w:sz w:val="18"/>
      <w:szCs w:val="18"/>
    </w:rPr>
  </w:style>
  <w:style w:type="character" w:customStyle="1" w:styleId="10">
    <w:name w:val="页脚 Char"/>
    <w:basedOn w:val="6"/>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2</Pages>
  <Words>200</Words>
  <Characters>1142</Characters>
  <Lines>9</Lines>
  <Paragraphs>2</Paragraphs>
  <TotalTime>61</TotalTime>
  <ScaleCrop>false</ScaleCrop>
  <LinksUpToDate>false</LinksUpToDate>
  <CharactersWithSpaces>1340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2020-06-28T09:51:00Z</dcterms:created>
  <dc:creator>Sky</dc:creator>
  <cp:lastModifiedBy>万磊</cp:lastModifiedBy>
  <cp:lastPrinted>2020-07-06T01:26:00Z</cp:lastPrinted>
  <dcterms:modified xsi:type="dcterms:W3CDTF">2020-10-15T01:49:40Z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