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tabs>
          <w:tab w:val="left" w:pos="7875"/>
        </w:tabs>
        <w:spacing w:line="400" w:lineRule="exac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华文中宋" w:eastAsia="方正小标宋简体"/>
          <w:sz w:val="36"/>
          <w:szCs w:val="36"/>
        </w:rPr>
      </w:pPr>
    </w:p>
    <w:p>
      <w:pPr>
        <w:spacing w:after="312" w:afterLines="100" w:line="560" w:lineRule="exact"/>
        <w:rPr>
          <w:rFonts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安徽省学术和技术带头人（或后备人选）考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核表</w:t>
      </w:r>
    </w:p>
    <w:tbl>
      <w:tblPr>
        <w:tblStyle w:val="4"/>
        <w:tblW w:w="95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3127"/>
        <w:gridCol w:w="1433"/>
        <w:gridCol w:w="3058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72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3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30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10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3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0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49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入选类别和批次</w:t>
            </w:r>
          </w:p>
        </w:tc>
        <w:tc>
          <w:tcPr>
            <w:tcW w:w="3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如：第六批带头人/第十批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后备人选 </w:t>
            </w: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30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32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现从事专业</w:t>
            </w:r>
          </w:p>
        </w:tc>
        <w:tc>
          <w:tcPr>
            <w:tcW w:w="3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职务/职称</w:t>
            </w:r>
          </w:p>
        </w:tc>
        <w:tc>
          <w:tcPr>
            <w:tcW w:w="30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43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岗位是否变动</w:t>
            </w:r>
          </w:p>
        </w:tc>
        <w:tc>
          <w:tcPr>
            <w:tcW w:w="3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如：调动/调任公务员/调整到管理岗位/离省/退休等</w:t>
            </w: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原工作单位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职务/职称</w:t>
            </w:r>
          </w:p>
        </w:tc>
        <w:tc>
          <w:tcPr>
            <w:tcW w:w="30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570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承担科研项目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761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616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科研成果及奖项情况</w:t>
            </w:r>
          </w:p>
        </w:tc>
        <w:tc>
          <w:tcPr>
            <w:tcW w:w="7618" w:type="dxa"/>
            <w:gridSpan w:val="3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9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取得经济和社会效益情况</w:t>
            </w:r>
          </w:p>
        </w:tc>
        <w:tc>
          <w:tcPr>
            <w:tcW w:w="7632" w:type="dxa"/>
            <w:gridSpan w:val="4"/>
            <w:vAlign w:val="top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考核结果</w:t>
            </w:r>
          </w:p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  <w:r>
              <w:rPr>
                <w:rFonts w:ascii="宋体" w:hAnsi="宋体" w:cs="PingFang SC"/>
                <w:color w:val="000000"/>
                <w:spacing w:val="8"/>
                <w:sz w:val="24"/>
                <w:shd w:val="clear" w:color="auto" w:fill="FFFFFF"/>
              </w:rPr>
              <w:t>优秀、合格、不合格</w:t>
            </w:r>
            <w:r>
              <w:rPr>
                <w:rFonts w:hint="eastAsia" w:ascii="宋体" w:hAnsi="宋体"/>
                <w:color w:val="000000"/>
                <w:sz w:val="24"/>
              </w:rPr>
              <w:t>）</w:t>
            </w:r>
          </w:p>
        </w:tc>
        <w:tc>
          <w:tcPr>
            <w:tcW w:w="7632" w:type="dxa"/>
            <w:gridSpan w:val="4"/>
            <w:vAlign w:val="top"/>
          </w:tcPr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所在单位意见</w:t>
            </w:r>
          </w:p>
        </w:tc>
        <w:tc>
          <w:tcPr>
            <w:tcW w:w="7632" w:type="dxa"/>
            <w:gridSpan w:val="4"/>
            <w:vAlign w:val="top"/>
          </w:tcPr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（盖章）       </w:t>
            </w:r>
          </w:p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2021年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194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行业主管部门（或市级人社</w:t>
            </w:r>
          </w:p>
          <w:p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部门）意见</w:t>
            </w:r>
          </w:p>
        </w:tc>
        <w:tc>
          <w:tcPr>
            <w:tcW w:w="7632" w:type="dxa"/>
            <w:gridSpan w:val="4"/>
            <w:vAlign w:val="top"/>
          </w:tcPr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（盖章）        </w:t>
            </w:r>
          </w:p>
          <w:p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2021年   月   日</w:t>
            </w:r>
          </w:p>
        </w:tc>
      </w:tr>
    </w:tbl>
    <w:p/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05270"/>
    <w:rsid w:val="308703E3"/>
    <w:rsid w:val="7760527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2021-10-29T06:31:00Z</dcterms:created>
  <dc:creator>徐玉林</dc:creator>
  <cp:lastModifiedBy>徐玉林</cp:lastModifiedBy>
  <dcterms:modified xsi:type="dcterms:W3CDTF">2021-10-29T06:44:28Z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